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新疆财经大学连通新老图书馆消防改造设计项目的中标(成交)结果公告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xjcjdx2023-001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新疆财经大学连通新老图书馆消防改造设计项目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中标结果：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125"/>
        <w:gridCol w:w="1560"/>
        <w:gridCol w:w="540"/>
        <w:gridCol w:w="510"/>
        <w:gridCol w:w="600"/>
        <w:gridCol w:w="1140"/>
        <w:gridCol w:w="839"/>
        <w:gridCol w:w="86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90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9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4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66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  <w:tc>
          <w:tcPr>
            <w:tcW w:w="48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新疆财经大学连通新老图书馆消防改造设计项目</w:t>
            </w:r>
          </w:p>
        </w:tc>
        <w:tc>
          <w:tcPr>
            <w:tcW w:w="90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新老图书馆1-3层毗邻隔墙开门连通，对老图书馆进行整体消防升级改造，满足现行消防规范要求</w:t>
            </w:r>
          </w:p>
        </w:tc>
        <w:tc>
          <w:tcPr>
            <w:tcW w:w="3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9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34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6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报价: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280000(元)</w:t>
            </w:r>
          </w:p>
        </w:tc>
        <w:tc>
          <w:tcPr>
            <w:tcW w:w="48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新疆建筑设计研究院有限公司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新疆乌鲁木齐市天山区光明路125号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916501002286657890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服务类主要标的信息：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069"/>
        <w:gridCol w:w="944"/>
        <w:gridCol w:w="1770"/>
        <w:gridCol w:w="1770"/>
        <w:gridCol w:w="1275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54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02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102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7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60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新疆财经大学连通新老图书馆消防改造设计项目</w:t>
            </w:r>
          </w:p>
        </w:tc>
        <w:tc>
          <w:tcPr>
            <w:tcW w:w="54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消防设计服务</w:t>
            </w:r>
          </w:p>
        </w:tc>
        <w:tc>
          <w:tcPr>
            <w:tcW w:w="102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新老图书馆1-3层毗邻隔墙开门连通，对老图书馆进行整体消防升级改造，满足现行消防规范要求</w:t>
            </w:r>
          </w:p>
        </w:tc>
        <w:tc>
          <w:tcPr>
            <w:tcW w:w="102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新老图书馆1-3层毗邻隔墙开门连通，对老图书馆进行整体消防升级改造，满足现行消防规范要求</w:t>
            </w:r>
          </w:p>
        </w:tc>
        <w:tc>
          <w:tcPr>
            <w:tcW w:w="74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自中标之日起10天内交付符合设计深度的施工图</w:t>
            </w:r>
          </w:p>
        </w:tc>
        <w:tc>
          <w:tcPr>
            <w:tcW w:w="60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满足现行消防规范要求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五、评审专家名单：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马贺、王嵩山、段晓乐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六、、公告期限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七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、其他补充事宜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八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、对本次公告内容提出询问，请按以下方式联系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采购人信息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新疆财经大学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新疆乌鲁木齐市新市区北京中路449号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联系方式：0991-7843541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DZiOTg5YWE4ZjYxNDEwODY0ZTcyZjI4YmU2MTEifQ=="/>
  </w:docVars>
  <w:rsids>
    <w:rsidRoot w:val="620D4CA1"/>
    <w:rsid w:val="1B6B08F1"/>
    <w:rsid w:val="3E610FDD"/>
    <w:rsid w:val="4D001B6A"/>
    <w:rsid w:val="4DDB6E33"/>
    <w:rsid w:val="521C5BFD"/>
    <w:rsid w:val="54C55B73"/>
    <w:rsid w:val="5BE07737"/>
    <w:rsid w:val="620D4CA1"/>
    <w:rsid w:val="6E9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596</Characters>
  <Lines>0</Lines>
  <Paragraphs>0</Paragraphs>
  <TotalTime>27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2023-05-15T02:22:00Z</dcterms:created>
  <dc:creator>会走的鱼</dc:creator>
  <cp:lastModifiedBy>罗智敏</cp:lastModifiedBy>
  <cp:lastPrinted>2023-05-15T04:40:39Z</cp:lastPrinted>
  <dcterms:modified xsi:type="dcterms:W3CDTF">2023-05-15T04:43:11Z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2467B63F2B05493B99E020F324565EC9_13</vt:lpwstr>
  </property>
</Properties>
</file>